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5221" w:rsidRPr="00CF33DC" w:rsidRDefault="001265EB" w:rsidP="001265EB">
      <w:pPr>
        <w:rPr>
          <w:sz w:val="24"/>
          <w:szCs w:val="24"/>
        </w:rPr>
      </w:pPr>
      <w:r w:rsidRPr="00CF33DC">
        <w:rPr>
          <w:noProof/>
          <w:sz w:val="24"/>
          <w:szCs w:val="24"/>
        </w:rPr>
        <w:drawing>
          <wp:inline distT="0" distB="0" distL="0" distR="0" wp14:anchorId="08ECF7BA" wp14:editId="05E83F5D">
            <wp:extent cx="1447800" cy="8763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5EB" w:rsidRPr="00CF33DC" w:rsidRDefault="001265EB" w:rsidP="001265EB">
      <w:pPr>
        <w:rPr>
          <w:b/>
          <w:sz w:val="24"/>
          <w:szCs w:val="24"/>
        </w:rPr>
      </w:pPr>
      <w:r w:rsidRPr="00CF33DC">
        <w:rPr>
          <w:b/>
          <w:sz w:val="24"/>
          <w:szCs w:val="24"/>
        </w:rPr>
        <w:t>Glazbeno učilište</w:t>
      </w:r>
      <w:r w:rsidR="007E5221" w:rsidRPr="00CF33DC">
        <w:rPr>
          <w:b/>
          <w:sz w:val="24"/>
          <w:szCs w:val="24"/>
        </w:rPr>
        <w:t xml:space="preserve"> </w:t>
      </w:r>
      <w:proofErr w:type="spellStart"/>
      <w:r w:rsidR="007E5221" w:rsidRPr="00CF33DC">
        <w:rPr>
          <w:b/>
          <w:sz w:val="24"/>
          <w:szCs w:val="24"/>
        </w:rPr>
        <w:t>Elly</w:t>
      </w:r>
      <w:proofErr w:type="spellEnd"/>
      <w:r w:rsidR="007E5221" w:rsidRPr="00CF33DC">
        <w:rPr>
          <w:b/>
          <w:sz w:val="24"/>
          <w:szCs w:val="24"/>
        </w:rPr>
        <w:t xml:space="preserve"> Bašić</w:t>
      </w:r>
    </w:p>
    <w:p w:rsidR="001265EB" w:rsidRPr="00CF33DC" w:rsidRDefault="005D3BD2" w:rsidP="001265EB">
      <w:pPr>
        <w:pStyle w:val="Heading1"/>
        <w:rPr>
          <w:rFonts w:ascii="Times New Roman" w:hAnsi="Times New Roman"/>
          <w:b w:val="0"/>
          <w:sz w:val="24"/>
          <w:szCs w:val="24"/>
        </w:rPr>
      </w:pPr>
      <w:r w:rsidRPr="00CF33DC">
        <w:rPr>
          <w:rFonts w:ascii="Times New Roman" w:hAnsi="Times New Roman"/>
          <w:b w:val="0"/>
          <w:sz w:val="24"/>
          <w:szCs w:val="24"/>
        </w:rPr>
        <w:t>Vlaška ulica 87</w:t>
      </w:r>
      <w:r w:rsidR="001265EB" w:rsidRPr="00CF33DC">
        <w:rPr>
          <w:rFonts w:ascii="Times New Roman" w:hAnsi="Times New Roman"/>
          <w:b w:val="0"/>
          <w:sz w:val="24"/>
          <w:szCs w:val="24"/>
        </w:rPr>
        <w:t>, Zagreb</w:t>
      </w:r>
    </w:p>
    <w:p w:rsidR="001265EB" w:rsidRPr="00CF33DC" w:rsidRDefault="001265EB" w:rsidP="001265EB">
      <w:pPr>
        <w:rPr>
          <w:sz w:val="24"/>
          <w:szCs w:val="24"/>
        </w:rPr>
      </w:pPr>
      <w:r w:rsidRPr="00CF33DC">
        <w:rPr>
          <w:sz w:val="24"/>
          <w:szCs w:val="24"/>
        </w:rPr>
        <w:t>Republika Hrvatska</w:t>
      </w:r>
    </w:p>
    <w:p w:rsidR="001265EB" w:rsidRPr="00CF33DC" w:rsidRDefault="001265EB" w:rsidP="001265EB">
      <w:pPr>
        <w:rPr>
          <w:sz w:val="24"/>
          <w:szCs w:val="24"/>
        </w:rPr>
      </w:pPr>
      <w:r w:rsidRPr="00CF33DC">
        <w:rPr>
          <w:sz w:val="24"/>
          <w:szCs w:val="24"/>
        </w:rPr>
        <w:t>OIB: 20392031242</w:t>
      </w:r>
    </w:p>
    <w:p w:rsidR="008A1F7A" w:rsidRPr="00CF33DC" w:rsidRDefault="008A1F7A">
      <w:pPr>
        <w:rPr>
          <w:sz w:val="24"/>
          <w:szCs w:val="24"/>
        </w:rPr>
      </w:pPr>
    </w:p>
    <w:p w:rsidR="00CF33DC" w:rsidRPr="00CF33DC" w:rsidRDefault="00CF33DC">
      <w:pPr>
        <w:rPr>
          <w:sz w:val="24"/>
          <w:szCs w:val="24"/>
        </w:rPr>
      </w:pPr>
    </w:p>
    <w:p w:rsidR="00CF33DC" w:rsidRPr="00CF33DC" w:rsidRDefault="00CF33DC" w:rsidP="00CF33DC">
      <w:pPr>
        <w:jc w:val="center"/>
        <w:rPr>
          <w:b/>
          <w:sz w:val="24"/>
          <w:szCs w:val="24"/>
        </w:rPr>
      </w:pPr>
      <w:r w:rsidRPr="00CF33DC">
        <w:rPr>
          <w:b/>
          <w:sz w:val="24"/>
          <w:szCs w:val="24"/>
        </w:rPr>
        <w:t>Savjetovanje sa zainteresiranom javnošću</w:t>
      </w:r>
    </w:p>
    <w:p w:rsidR="00CF33DC" w:rsidRPr="00CF33DC" w:rsidRDefault="00CF33DC" w:rsidP="00CF33DC">
      <w:pPr>
        <w:jc w:val="center"/>
        <w:rPr>
          <w:b/>
          <w:sz w:val="24"/>
          <w:szCs w:val="24"/>
        </w:rPr>
      </w:pPr>
      <w:r w:rsidRPr="00CF33DC">
        <w:rPr>
          <w:b/>
          <w:sz w:val="24"/>
          <w:szCs w:val="24"/>
        </w:rPr>
        <w:t>o Prijedlogu Pravilnika o provedbi postupaka jednostavne nabave</w:t>
      </w:r>
    </w:p>
    <w:p w:rsidR="00CF33DC" w:rsidRDefault="00CF33DC" w:rsidP="00CF33DC">
      <w:pPr>
        <w:rPr>
          <w:sz w:val="24"/>
          <w:szCs w:val="24"/>
        </w:rPr>
      </w:pPr>
    </w:p>
    <w:p w:rsidR="00CF33DC" w:rsidRDefault="00CF33DC" w:rsidP="00CF33DC">
      <w:pPr>
        <w:rPr>
          <w:sz w:val="24"/>
          <w:szCs w:val="24"/>
        </w:rPr>
      </w:pPr>
    </w:p>
    <w:p w:rsidR="00CF33DC" w:rsidRPr="00CF33DC" w:rsidRDefault="00CF33DC" w:rsidP="00CF33DC">
      <w:pPr>
        <w:rPr>
          <w:sz w:val="24"/>
          <w:szCs w:val="24"/>
        </w:rPr>
      </w:pPr>
      <w:r>
        <w:rPr>
          <w:sz w:val="24"/>
          <w:szCs w:val="24"/>
        </w:rPr>
        <w:t xml:space="preserve">Glazbeno učilište </w:t>
      </w:r>
      <w:proofErr w:type="spellStart"/>
      <w:r>
        <w:rPr>
          <w:sz w:val="24"/>
          <w:szCs w:val="24"/>
        </w:rPr>
        <w:t>Elly</w:t>
      </w:r>
      <w:proofErr w:type="spellEnd"/>
      <w:r>
        <w:rPr>
          <w:sz w:val="24"/>
          <w:szCs w:val="24"/>
        </w:rPr>
        <w:t xml:space="preserve"> Bašić</w:t>
      </w:r>
      <w:r w:rsidRPr="00CF33DC">
        <w:rPr>
          <w:sz w:val="24"/>
          <w:szCs w:val="24"/>
        </w:rPr>
        <w:t xml:space="preserve"> provodi savjetovanje s javnošću o Prijedlogu Pravilnika o provedbi postupaka jednostavne nabave. Savjetovanje traje </w:t>
      </w:r>
      <w:r>
        <w:rPr>
          <w:sz w:val="24"/>
          <w:szCs w:val="24"/>
        </w:rPr>
        <w:t>2</w:t>
      </w:r>
      <w:r w:rsidRPr="00CF33DC">
        <w:rPr>
          <w:sz w:val="24"/>
          <w:szCs w:val="24"/>
        </w:rPr>
        <w:t xml:space="preserve">0 dana, a provodi se  od  </w:t>
      </w:r>
      <w:r>
        <w:rPr>
          <w:sz w:val="24"/>
          <w:szCs w:val="24"/>
        </w:rPr>
        <w:t>17</w:t>
      </w:r>
      <w:r w:rsidRPr="00CF33DC">
        <w:rPr>
          <w:sz w:val="24"/>
          <w:szCs w:val="24"/>
        </w:rPr>
        <w:t xml:space="preserve">. </w:t>
      </w:r>
      <w:r>
        <w:rPr>
          <w:sz w:val="24"/>
          <w:szCs w:val="24"/>
        </w:rPr>
        <w:t>rujna</w:t>
      </w:r>
      <w:r w:rsidRPr="00CF33DC">
        <w:rPr>
          <w:sz w:val="24"/>
          <w:szCs w:val="24"/>
        </w:rPr>
        <w:t xml:space="preserve"> 2026. do </w:t>
      </w:r>
      <w:r>
        <w:rPr>
          <w:sz w:val="24"/>
          <w:szCs w:val="24"/>
        </w:rPr>
        <w:t>6. listopada</w:t>
      </w:r>
      <w:r w:rsidRPr="00CF33DC">
        <w:rPr>
          <w:sz w:val="24"/>
          <w:szCs w:val="24"/>
        </w:rPr>
        <w:t xml:space="preserve"> 2026. </w:t>
      </w:r>
    </w:p>
    <w:p w:rsidR="00CF33DC" w:rsidRPr="00CF33DC" w:rsidRDefault="00CF33DC" w:rsidP="00CF33DC">
      <w:pPr>
        <w:rPr>
          <w:sz w:val="24"/>
          <w:szCs w:val="24"/>
        </w:rPr>
      </w:pPr>
      <w:r w:rsidRPr="00CF33DC">
        <w:rPr>
          <w:sz w:val="24"/>
          <w:szCs w:val="24"/>
        </w:rPr>
        <w:t>Cilj savjetovanja je prikupljanje primjedbi i prijedloga javnosti te stoga pozivaju svi zainteresirani da svoje primjedbe i prijedloge na Prijedlog Pravilnika o provedbi postupaka jednostavne nabave  dostave na Obrascu sudjelovanja u savjetovanju u navedenom roku trajanja savjetovanja.</w:t>
      </w:r>
    </w:p>
    <w:p w:rsidR="00CF33DC" w:rsidRPr="00CF33DC" w:rsidRDefault="00CF33DC" w:rsidP="00CF33DC">
      <w:pPr>
        <w:rPr>
          <w:sz w:val="24"/>
          <w:szCs w:val="24"/>
        </w:rPr>
      </w:pPr>
    </w:p>
    <w:p w:rsidR="00CF33DC" w:rsidRPr="00CF33DC" w:rsidRDefault="00CF33DC" w:rsidP="00CF33DC">
      <w:pPr>
        <w:rPr>
          <w:sz w:val="24"/>
          <w:szCs w:val="24"/>
        </w:rPr>
      </w:pPr>
      <w:r w:rsidRPr="00CF33DC">
        <w:rPr>
          <w:sz w:val="24"/>
          <w:szCs w:val="24"/>
        </w:rPr>
        <w:t xml:space="preserve"> </w:t>
      </w:r>
    </w:p>
    <w:p w:rsidR="00CF33DC" w:rsidRPr="00CF33DC" w:rsidRDefault="00CF33DC" w:rsidP="00CF33DC">
      <w:pPr>
        <w:rPr>
          <w:sz w:val="24"/>
          <w:szCs w:val="24"/>
        </w:rPr>
      </w:pPr>
      <w:r w:rsidRPr="00CF33DC">
        <w:rPr>
          <w:sz w:val="24"/>
          <w:szCs w:val="24"/>
        </w:rPr>
        <w:t>Obrazloženje</w:t>
      </w:r>
    </w:p>
    <w:p w:rsidR="00CF33DC" w:rsidRPr="00CF33DC" w:rsidRDefault="00CF33DC" w:rsidP="00CF33DC">
      <w:pPr>
        <w:rPr>
          <w:sz w:val="24"/>
          <w:szCs w:val="24"/>
        </w:rPr>
      </w:pPr>
    </w:p>
    <w:p w:rsidR="00CF33DC" w:rsidRPr="00CF33DC" w:rsidRDefault="00CF33DC" w:rsidP="00CF33DC">
      <w:pPr>
        <w:rPr>
          <w:sz w:val="24"/>
          <w:szCs w:val="24"/>
        </w:rPr>
      </w:pPr>
      <w:r w:rsidRPr="00CF33DC">
        <w:rPr>
          <w:sz w:val="24"/>
          <w:szCs w:val="24"/>
        </w:rPr>
        <w:t xml:space="preserve"> </w:t>
      </w:r>
    </w:p>
    <w:p w:rsidR="00CF33DC" w:rsidRDefault="00CF33DC" w:rsidP="00CF33DC">
      <w:pPr>
        <w:rPr>
          <w:sz w:val="24"/>
          <w:szCs w:val="24"/>
        </w:rPr>
      </w:pPr>
      <w:r w:rsidRPr="00CF33DC">
        <w:rPr>
          <w:sz w:val="24"/>
          <w:szCs w:val="24"/>
        </w:rPr>
        <w:t xml:space="preserve">Donošenje novog Pravilnika o provedbi postupaka jednostavne nabave  predlaže se radi potrebe usklađivanja s Izmjenama i dopunama Zakona o javnoj nabavi („Narodne novine“, broj 48/26), kao i radi prilagodbe postupaka jednostavne nabave novim funkcionalnostima Elektroničkog oglasnika javne nabave Republike Hrvatske </w:t>
      </w:r>
      <w:r>
        <w:rPr>
          <w:sz w:val="24"/>
          <w:szCs w:val="24"/>
        </w:rPr>
        <w:t>(</w:t>
      </w:r>
      <w:r w:rsidRPr="00CF33DC">
        <w:rPr>
          <w:sz w:val="24"/>
          <w:szCs w:val="24"/>
        </w:rPr>
        <w:t>EOJN RH).</w:t>
      </w:r>
    </w:p>
    <w:p w:rsidR="00CF33DC" w:rsidRDefault="00CF33DC" w:rsidP="00CF33DC">
      <w:pPr>
        <w:rPr>
          <w:sz w:val="24"/>
          <w:szCs w:val="24"/>
        </w:rPr>
      </w:pPr>
    </w:p>
    <w:p w:rsidR="00CF33DC" w:rsidRPr="00CF33DC" w:rsidRDefault="00CF33DC" w:rsidP="00CF33DC">
      <w:pPr>
        <w:rPr>
          <w:sz w:val="24"/>
          <w:szCs w:val="24"/>
        </w:rPr>
      </w:pPr>
      <w:r w:rsidRPr="00CF33DC">
        <w:rPr>
          <w:sz w:val="24"/>
          <w:szCs w:val="24"/>
        </w:rPr>
        <w:t>U prilogu se nalaze nacrt Pravilnika i obrazac za sudjelovanje u savjetovanju</w:t>
      </w:r>
      <w:r>
        <w:rPr>
          <w:sz w:val="24"/>
          <w:szCs w:val="24"/>
        </w:rPr>
        <w:t xml:space="preserve">. </w:t>
      </w:r>
      <w:bookmarkStart w:id="0" w:name="_GoBack"/>
      <w:bookmarkEnd w:id="0"/>
    </w:p>
    <w:p w:rsidR="00CF33DC" w:rsidRPr="00CF33DC" w:rsidRDefault="00CF33DC" w:rsidP="00CF33DC">
      <w:pPr>
        <w:rPr>
          <w:sz w:val="24"/>
          <w:szCs w:val="24"/>
        </w:rPr>
      </w:pPr>
    </w:p>
    <w:p w:rsidR="00CF33DC" w:rsidRPr="00CF33DC" w:rsidRDefault="00CF33DC" w:rsidP="00CF33DC">
      <w:pPr>
        <w:rPr>
          <w:sz w:val="24"/>
          <w:szCs w:val="24"/>
        </w:rPr>
      </w:pPr>
    </w:p>
    <w:sectPr w:rsidR="00CF33DC" w:rsidRPr="00CF33DC" w:rsidSect="00A50567">
      <w:footerReference w:type="default" r:id="rId8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6AD7" w:rsidRDefault="004E6AD7" w:rsidP="007E5221">
      <w:r>
        <w:separator/>
      </w:r>
    </w:p>
  </w:endnote>
  <w:endnote w:type="continuationSeparator" w:id="0">
    <w:p w:rsidR="004E6AD7" w:rsidRDefault="004E6AD7" w:rsidP="007E5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082F" w:rsidRPr="0022082F" w:rsidRDefault="00742977">
    <w:pPr>
      <w:pStyle w:val="Footer"/>
      <w:rPr>
        <w:sz w:val="22"/>
        <w:szCs w:val="22"/>
      </w:rPr>
    </w:pPr>
    <w:r w:rsidRPr="00742977">
      <w:rPr>
        <w:sz w:val="22"/>
        <w:szCs w:val="22"/>
      </w:rPr>
      <w:t>tel. +385 1 46 66 101</w:t>
    </w:r>
    <w:r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-81281</wp:posOffset>
              </wp:positionH>
              <wp:positionV relativeFrom="paragraph">
                <wp:posOffset>-99060</wp:posOffset>
              </wp:positionV>
              <wp:extent cx="5915025" cy="0"/>
              <wp:effectExtent l="0" t="0" r="0" b="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150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DE71D6A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4pt,-7.8pt" to="459.35pt,-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" strokecolor="black [3040]"/>
          </w:pict>
        </mc:Fallback>
      </mc:AlternateContent>
    </w:r>
    <w:r>
      <w:rPr>
        <w:sz w:val="22"/>
        <w:szCs w:val="22"/>
      </w:rPr>
      <w:tab/>
    </w:r>
    <w:r w:rsidR="0022082F" w:rsidRPr="0022082F">
      <w:rPr>
        <w:sz w:val="22"/>
        <w:szCs w:val="22"/>
      </w:rPr>
      <w:t xml:space="preserve">e – mail: </w:t>
    </w:r>
    <w:hyperlink r:id="rId1" w:history="1">
      <w:r w:rsidR="0022082F" w:rsidRPr="0022082F">
        <w:rPr>
          <w:rStyle w:val="Hyperlink"/>
          <w:sz w:val="22"/>
          <w:szCs w:val="22"/>
        </w:rPr>
        <w:t>guebasic@zg.t-com.hr</w:t>
      </w:r>
    </w:hyperlink>
    <w:r w:rsidR="0022082F" w:rsidRPr="0022082F">
      <w:rPr>
        <w:sz w:val="22"/>
        <w:szCs w:val="22"/>
      </w:rPr>
      <w:tab/>
      <w:t>web: www.ellybasic.hr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6AD7" w:rsidRDefault="004E6AD7" w:rsidP="007E5221">
      <w:r>
        <w:separator/>
      </w:r>
    </w:p>
  </w:footnote>
  <w:footnote w:type="continuationSeparator" w:id="0">
    <w:p w:rsidR="004E6AD7" w:rsidRDefault="004E6AD7" w:rsidP="007E52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5EB"/>
    <w:rsid w:val="00011166"/>
    <w:rsid w:val="0007224E"/>
    <w:rsid w:val="00095FA9"/>
    <w:rsid w:val="0012109F"/>
    <w:rsid w:val="001265EB"/>
    <w:rsid w:val="0014496F"/>
    <w:rsid w:val="001B17A1"/>
    <w:rsid w:val="001E22CC"/>
    <w:rsid w:val="001E28C2"/>
    <w:rsid w:val="001F2567"/>
    <w:rsid w:val="0022082F"/>
    <w:rsid w:val="00244247"/>
    <w:rsid w:val="00266832"/>
    <w:rsid w:val="00297BEC"/>
    <w:rsid w:val="002D53AB"/>
    <w:rsid w:val="00300726"/>
    <w:rsid w:val="00325095"/>
    <w:rsid w:val="00336F97"/>
    <w:rsid w:val="003E5B6E"/>
    <w:rsid w:val="003E7605"/>
    <w:rsid w:val="003F0D6B"/>
    <w:rsid w:val="004153C5"/>
    <w:rsid w:val="004C3F44"/>
    <w:rsid w:val="004E3456"/>
    <w:rsid w:val="004E6AD7"/>
    <w:rsid w:val="00595220"/>
    <w:rsid w:val="005C6703"/>
    <w:rsid w:val="005D3BD2"/>
    <w:rsid w:val="0068645B"/>
    <w:rsid w:val="006D60A5"/>
    <w:rsid w:val="006E6249"/>
    <w:rsid w:val="00742977"/>
    <w:rsid w:val="0076753C"/>
    <w:rsid w:val="0077647F"/>
    <w:rsid w:val="007770A2"/>
    <w:rsid w:val="0078231D"/>
    <w:rsid w:val="0079089C"/>
    <w:rsid w:val="007A2CC7"/>
    <w:rsid w:val="007E5221"/>
    <w:rsid w:val="0080690C"/>
    <w:rsid w:val="008211AF"/>
    <w:rsid w:val="00827060"/>
    <w:rsid w:val="008371B3"/>
    <w:rsid w:val="00876B6A"/>
    <w:rsid w:val="008A1F7A"/>
    <w:rsid w:val="008E02D6"/>
    <w:rsid w:val="008F3664"/>
    <w:rsid w:val="0092719E"/>
    <w:rsid w:val="0093161B"/>
    <w:rsid w:val="00950D5C"/>
    <w:rsid w:val="009560BC"/>
    <w:rsid w:val="009A45D8"/>
    <w:rsid w:val="00A20AC5"/>
    <w:rsid w:val="00A43F40"/>
    <w:rsid w:val="00A50567"/>
    <w:rsid w:val="00B21B87"/>
    <w:rsid w:val="00B5707A"/>
    <w:rsid w:val="00B621E1"/>
    <w:rsid w:val="00B725C6"/>
    <w:rsid w:val="00BB558B"/>
    <w:rsid w:val="00BC248B"/>
    <w:rsid w:val="00BF2F3F"/>
    <w:rsid w:val="00C02F21"/>
    <w:rsid w:val="00C05164"/>
    <w:rsid w:val="00C46CCC"/>
    <w:rsid w:val="00C679EB"/>
    <w:rsid w:val="00C80233"/>
    <w:rsid w:val="00C90AE0"/>
    <w:rsid w:val="00CB7A7D"/>
    <w:rsid w:val="00CC5BDB"/>
    <w:rsid w:val="00CD1AB4"/>
    <w:rsid w:val="00CD40AC"/>
    <w:rsid w:val="00CD6FCC"/>
    <w:rsid w:val="00CF33DC"/>
    <w:rsid w:val="00D259AE"/>
    <w:rsid w:val="00D315C2"/>
    <w:rsid w:val="00D55A12"/>
    <w:rsid w:val="00D57673"/>
    <w:rsid w:val="00DC7624"/>
    <w:rsid w:val="00DD208C"/>
    <w:rsid w:val="00ED6228"/>
    <w:rsid w:val="00EF13A4"/>
    <w:rsid w:val="00EF5405"/>
    <w:rsid w:val="00F15E8F"/>
    <w:rsid w:val="00F23044"/>
    <w:rsid w:val="00F3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8DE62C"/>
  <w15:docId w15:val="{BA2A84D4-E190-4C4B-B205-F0EFC36CA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65E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1265EB"/>
    <w:pPr>
      <w:keepNext/>
      <w:outlineLvl w:val="0"/>
    </w:pPr>
    <w:rPr>
      <w:rFonts w:ascii="Arial" w:hAnsi="Arial"/>
      <w:b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265EB"/>
    <w:rPr>
      <w:rFonts w:ascii="Arial" w:eastAsia="Times New Roman" w:hAnsi="Arial" w:cs="Times New Roman"/>
      <w:b/>
      <w:sz w:val="18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65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5EB"/>
    <w:rPr>
      <w:rFonts w:ascii="Tahoma" w:eastAsia="Times New Roman" w:hAnsi="Tahoma" w:cs="Tahoma"/>
      <w:sz w:val="16"/>
      <w:szCs w:val="16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7E522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5221"/>
    <w:rPr>
      <w:rFonts w:ascii="Times New Roman" w:eastAsia="Times New Roman" w:hAnsi="Times New Roman" w:cs="Times New Roman"/>
      <w:sz w:val="28"/>
      <w:szCs w:val="28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7E522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5221"/>
    <w:rPr>
      <w:rFonts w:ascii="Times New Roman" w:eastAsia="Times New Roman" w:hAnsi="Times New Roman" w:cs="Times New Roman"/>
      <w:sz w:val="28"/>
      <w:szCs w:val="28"/>
      <w:lang w:eastAsia="hr-HR"/>
    </w:rPr>
  </w:style>
  <w:style w:type="character" w:styleId="Hyperlink">
    <w:name w:val="Hyperlink"/>
    <w:basedOn w:val="DefaultParagraphFont"/>
    <w:uiPriority w:val="99"/>
    <w:unhideWhenUsed/>
    <w:rsid w:val="00A43F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3F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9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0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75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76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42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762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407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878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507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002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26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79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0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26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1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3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8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716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599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209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771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71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uebasic@zg.t-com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F4AE3-AF5B-4BD0-AED3-7DFDD9C04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karmen</dc:creator>
  <cp:lastModifiedBy>Maja Kordić</cp:lastModifiedBy>
  <cp:revision>2</cp:revision>
  <cp:lastPrinted>2026-06-02T18:10:00Z</cp:lastPrinted>
  <dcterms:created xsi:type="dcterms:W3CDTF">2026-09-18T13:22:00Z</dcterms:created>
  <dcterms:modified xsi:type="dcterms:W3CDTF">2026-09-18T13:22:00Z</dcterms:modified>
</cp:coreProperties>
</file>