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F2F" w:rsidRPr="00B97802" w:rsidRDefault="00DE3F2F" w:rsidP="00DE3F2F">
      <w:pPr>
        <w:tabs>
          <w:tab w:val="left" w:pos="5820"/>
        </w:tabs>
        <w:spacing w:after="0" w:line="240" w:lineRule="auto"/>
        <w:jc w:val="left"/>
        <w:rPr>
          <w:rFonts w:ascii="Times New Roman" w:eastAsia="Calibri" w:hAnsi="Times New Roman"/>
          <w:szCs w:val="24"/>
          <w:lang w:val="de-DE"/>
        </w:rPr>
      </w:pPr>
      <w:r w:rsidRPr="00B97802">
        <w:rPr>
          <w:rFonts w:ascii="Times New Roman" w:eastAsia="Calibri" w:hAnsi="Times New Roman"/>
          <w:noProof/>
          <w:szCs w:val="24"/>
          <w:lang w:eastAsia="hr-HR"/>
        </w:rPr>
        <w:drawing>
          <wp:inline distT="0" distB="0" distL="0" distR="0" wp14:anchorId="1A30F1E3" wp14:editId="62BC4F34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7802">
        <w:rPr>
          <w:rFonts w:ascii="Times New Roman" w:eastAsia="Calibri" w:hAnsi="Times New Roman"/>
          <w:szCs w:val="24"/>
        </w:rPr>
        <w:tab/>
      </w:r>
    </w:p>
    <w:p w:rsidR="00DE3F2F" w:rsidRPr="00B97802" w:rsidRDefault="00DE3F2F" w:rsidP="00DE3F2F">
      <w:pPr>
        <w:pBdr>
          <w:bottom w:val="single" w:sz="6" w:space="1" w:color="auto"/>
        </w:pBdr>
        <w:spacing w:after="0" w:line="240" w:lineRule="auto"/>
        <w:jc w:val="left"/>
        <w:rPr>
          <w:rFonts w:ascii="Times New Roman" w:eastAsia="Calibri" w:hAnsi="Times New Roman"/>
          <w:szCs w:val="24"/>
        </w:rPr>
      </w:pPr>
      <w:r w:rsidRPr="00B97802">
        <w:rPr>
          <w:rFonts w:ascii="Times New Roman" w:eastAsia="Calibri" w:hAnsi="Times New Roman"/>
          <w:szCs w:val="24"/>
        </w:rPr>
        <w:t xml:space="preserve">Glazbeno učilište  </w:t>
      </w:r>
      <w:proofErr w:type="spellStart"/>
      <w:r w:rsidRPr="00B97802">
        <w:rPr>
          <w:rFonts w:ascii="Times New Roman" w:eastAsia="Calibri" w:hAnsi="Times New Roman"/>
          <w:szCs w:val="24"/>
        </w:rPr>
        <w:t>Elly</w:t>
      </w:r>
      <w:proofErr w:type="spellEnd"/>
      <w:r w:rsidRPr="00B97802">
        <w:rPr>
          <w:rFonts w:ascii="Times New Roman" w:eastAsia="Calibri" w:hAnsi="Times New Roman"/>
          <w:szCs w:val="24"/>
        </w:rPr>
        <w:t xml:space="preserve"> Bašić</w:t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="00FA13AF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>šk. g. 202</w:t>
      </w:r>
      <w:r w:rsidR="00F56871" w:rsidRPr="00B97802">
        <w:rPr>
          <w:rFonts w:ascii="Times New Roman" w:eastAsia="Calibri" w:hAnsi="Times New Roman"/>
          <w:szCs w:val="24"/>
        </w:rPr>
        <w:t>5</w:t>
      </w:r>
      <w:r w:rsidRPr="00B97802">
        <w:rPr>
          <w:rFonts w:ascii="Times New Roman" w:eastAsia="Calibri" w:hAnsi="Times New Roman"/>
          <w:szCs w:val="24"/>
        </w:rPr>
        <w:t>./202</w:t>
      </w:r>
      <w:r w:rsidR="00F56871" w:rsidRPr="00B97802">
        <w:rPr>
          <w:rFonts w:ascii="Times New Roman" w:eastAsia="Calibri" w:hAnsi="Times New Roman"/>
          <w:szCs w:val="24"/>
        </w:rPr>
        <w:t>6</w:t>
      </w:r>
      <w:r w:rsidRPr="00B97802">
        <w:rPr>
          <w:rFonts w:ascii="Times New Roman" w:eastAsia="Calibri" w:hAnsi="Times New Roman"/>
          <w:szCs w:val="24"/>
        </w:rPr>
        <w:t>.</w:t>
      </w:r>
    </w:p>
    <w:p w:rsidR="00DE3F2F" w:rsidRPr="00B97802" w:rsidRDefault="00DE3F2F" w:rsidP="00DE3F2F">
      <w:pPr>
        <w:keepNext/>
        <w:spacing w:after="0" w:line="240" w:lineRule="auto"/>
        <w:jc w:val="left"/>
        <w:outlineLvl w:val="0"/>
        <w:rPr>
          <w:rFonts w:ascii="Times New Roman" w:eastAsia="Calibri" w:hAnsi="Times New Roman"/>
          <w:kern w:val="28"/>
          <w:szCs w:val="24"/>
          <w:lang w:val="sl-SI" w:eastAsia="hr-HR"/>
        </w:rPr>
      </w:pPr>
      <w:r w:rsidRPr="00B97802">
        <w:rPr>
          <w:rFonts w:ascii="Times New Roman" w:eastAsia="Calibri" w:hAnsi="Times New Roman"/>
          <w:kern w:val="28"/>
          <w:szCs w:val="24"/>
          <w:lang w:val="sl-SI" w:eastAsia="hr-HR"/>
        </w:rPr>
        <w:t>Vlaška 87, Zagreb</w:t>
      </w:r>
    </w:p>
    <w:p w:rsidR="00DE3F2F" w:rsidRPr="00B97802" w:rsidRDefault="00DE3F2F" w:rsidP="00DE3F2F">
      <w:pPr>
        <w:keepNext/>
        <w:spacing w:after="0" w:line="240" w:lineRule="auto"/>
        <w:jc w:val="left"/>
        <w:outlineLvl w:val="0"/>
        <w:rPr>
          <w:rFonts w:ascii="Times New Roman" w:eastAsia="Calibri" w:hAnsi="Times New Roman"/>
          <w:kern w:val="28"/>
          <w:szCs w:val="24"/>
          <w:lang w:val="sl-SI" w:eastAsia="hr-HR"/>
        </w:rPr>
      </w:pPr>
      <w:r w:rsidRPr="00B97802">
        <w:rPr>
          <w:rFonts w:ascii="Times New Roman" w:eastAsia="Calibri" w:hAnsi="Times New Roman"/>
          <w:kern w:val="28"/>
          <w:szCs w:val="24"/>
          <w:lang w:val="sl-SI" w:eastAsia="hr-HR"/>
        </w:rPr>
        <w:t xml:space="preserve">Republika Hrvatska </w:t>
      </w:r>
    </w:p>
    <w:p w:rsidR="00DE3F2F" w:rsidRPr="00B97802" w:rsidRDefault="00DE3F2F" w:rsidP="00DE3F2F">
      <w:pPr>
        <w:spacing w:after="0"/>
        <w:jc w:val="left"/>
        <w:rPr>
          <w:rFonts w:ascii="Times New Roman" w:eastAsia="Calibri" w:hAnsi="Times New Roman"/>
          <w:szCs w:val="24"/>
          <w:lang w:val="sl-SI" w:eastAsia="hr-HR"/>
        </w:rPr>
      </w:pPr>
      <w:r w:rsidRPr="00B97802">
        <w:rPr>
          <w:rFonts w:ascii="Times New Roman" w:eastAsia="Calibri" w:hAnsi="Times New Roman"/>
          <w:szCs w:val="24"/>
          <w:lang w:val="sl-SI" w:eastAsia="hr-HR"/>
        </w:rPr>
        <w:t>OIB: 20392031242</w:t>
      </w:r>
    </w:p>
    <w:p w:rsidR="00307174" w:rsidRPr="00B97802" w:rsidRDefault="00307174"/>
    <w:p w:rsidR="00B97802" w:rsidRPr="00B97802" w:rsidRDefault="00A749EE" w:rsidP="00B97802">
      <w:pPr>
        <w:spacing w:after="0"/>
        <w:jc w:val="center"/>
        <w:rPr>
          <w:rFonts w:ascii="Times New Roman" w:eastAsia="Calibri" w:hAnsi="Times New Roman"/>
          <w:bCs/>
          <w:iCs/>
          <w:lang w:val="sl-SI"/>
        </w:rPr>
      </w:pPr>
      <w:r>
        <w:rPr>
          <w:rFonts w:ascii="Times New Roman" w:eastAsia="Calibri" w:hAnsi="Times New Roman"/>
          <w:bCs/>
          <w:iCs/>
          <w:lang w:val="sl-SI"/>
        </w:rPr>
        <w:t>ZAKLJUČCI</w:t>
      </w:r>
      <w:r w:rsidR="00B97802" w:rsidRPr="00B97802">
        <w:rPr>
          <w:rFonts w:ascii="Times New Roman" w:eastAsia="Calibri" w:hAnsi="Times New Roman"/>
          <w:bCs/>
          <w:iCs/>
          <w:lang w:val="sl-SI"/>
        </w:rPr>
        <w:t xml:space="preserve"> </w:t>
      </w:r>
      <w:r w:rsidR="00D90BEE">
        <w:rPr>
          <w:rFonts w:ascii="Times New Roman" w:eastAsia="Calibri" w:hAnsi="Times New Roman"/>
          <w:bCs/>
          <w:iCs/>
          <w:lang w:val="sl-SI"/>
        </w:rPr>
        <w:t>4</w:t>
      </w:r>
      <w:r w:rsidR="00B97802" w:rsidRPr="00B97802">
        <w:rPr>
          <w:rFonts w:ascii="Times New Roman" w:eastAsia="Calibri" w:hAnsi="Times New Roman"/>
          <w:bCs/>
          <w:iCs/>
          <w:lang w:val="sl-SI"/>
        </w:rPr>
        <w:t>. SJEDNICE ŠKOLSKOG ODBORA</w:t>
      </w:r>
    </w:p>
    <w:p w:rsidR="00B97802" w:rsidRPr="00B97802" w:rsidRDefault="00B97802" w:rsidP="00B97802">
      <w:pPr>
        <w:spacing w:after="0"/>
        <w:jc w:val="center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 xml:space="preserve">Glazbenog učilišta Elly Bašić u šk. god. 2025./2026., održane </w:t>
      </w:r>
      <w:r w:rsidR="00D90BEE">
        <w:rPr>
          <w:rFonts w:ascii="Times New Roman" w:eastAsia="Calibri" w:hAnsi="Times New Roman"/>
          <w:bCs/>
          <w:iCs/>
          <w:lang w:val="sl-SI"/>
        </w:rPr>
        <w:t>putem e-maila 19. do 22.12.2025.</w:t>
      </w: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bookmarkStart w:id="0" w:name="_GoBack"/>
      <w:bookmarkEnd w:id="0"/>
    </w:p>
    <w:p w:rsidR="00D90BEE" w:rsidRDefault="00B97802" w:rsidP="00D90BEE">
      <w:pPr>
        <w:spacing w:after="0"/>
        <w:rPr>
          <w:rFonts w:ascii="Times New Roman" w:eastAsia="Calibri" w:hAnsi="Times New Roman"/>
          <w:szCs w:val="24"/>
          <w:lang w:eastAsia="hr-HR"/>
        </w:rPr>
      </w:pPr>
      <w:r w:rsidRPr="00D90BEE">
        <w:rPr>
          <w:rFonts w:ascii="Times New Roman" w:eastAsia="Calibri" w:hAnsi="Times New Roman"/>
          <w:b/>
          <w:bCs/>
          <w:iCs/>
          <w:lang w:val="sl-SI"/>
        </w:rPr>
        <w:t>Ad.1.</w:t>
      </w:r>
      <w:r w:rsidR="00D90BEE" w:rsidRPr="00D90BEE">
        <w:rPr>
          <w:rFonts w:ascii="Times New Roman" w:eastAsia="Calibri" w:hAnsi="Times New Roman"/>
          <w:bCs/>
          <w:iCs/>
          <w:lang w:val="sl-SI"/>
        </w:rPr>
        <w:t xml:space="preserve"> </w:t>
      </w:r>
      <w:r w:rsidR="00D90BEE" w:rsidRPr="00D90BEE">
        <w:rPr>
          <w:rFonts w:ascii="Times New Roman" w:eastAsia="Calibri" w:hAnsi="Times New Roman"/>
          <w:szCs w:val="24"/>
          <w:lang w:eastAsia="hr-HR"/>
        </w:rPr>
        <w:t xml:space="preserve">Zapisnik s prošle sjednice jednoglasno je usvojen.  </w:t>
      </w:r>
    </w:p>
    <w:p w:rsidR="00D90BEE" w:rsidRDefault="00D90BEE" w:rsidP="00D90BEE">
      <w:pPr>
        <w:spacing w:after="0" w:line="259" w:lineRule="auto"/>
        <w:contextualSpacing/>
        <w:jc w:val="left"/>
        <w:rPr>
          <w:rFonts w:ascii="Times New Roman" w:eastAsia="Calibri" w:hAnsi="Times New Roman"/>
          <w:szCs w:val="24"/>
          <w:lang w:eastAsia="hr-HR"/>
        </w:rPr>
      </w:pPr>
      <w:r w:rsidRPr="00FA13AF">
        <w:rPr>
          <w:rFonts w:ascii="Times New Roman" w:eastAsia="Calibri" w:hAnsi="Times New Roman"/>
          <w:b/>
          <w:szCs w:val="24"/>
          <w:lang w:eastAsia="hr-HR"/>
        </w:rPr>
        <w:t>Ad.2</w:t>
      </w:r>
      <w:r>
        <w:rPr>
          <w:rFonts w:ascii="Times New Roman" w:eastAsia="Calibri" w:hAnsi="Times New Roman"/>
          <w:szCs w:val="24"/>
          <w:lang w:eastAsia="hr-HR"/>
        </w:rPr>
        <w:t xml:space="preserve">. </w:t>
      </w:r>
      <w:r w:rsidRPr="00D90BEE">
        <w:rPr>
          <w:rFonts w:ascii="Times New Roman" w:eastAsia="Calibri" w:hAnsi="Times New Roman"/>
          <w:szCs w:val="24"/>
          <w:lang w:eastAsia="hr-HR"/>
        </w:rPr>
        <w:t>Školski odbor jednoglasno je usvojio prijedlog Financijskog plana (Proračuna) za 2026. i projekcija za 2027. i 2028. godinu.</w:t>
      </w:r>
    </w:p>
    <w:p w:rsidR="00D90BEE" w:rsidRPr="00D90BEE" w:rsidRDefault="00D90BEE" w:rsidP="00D90BEE">
      <w:pPr>
        <w:spacing w:after="0" w:line="259" w:lineRule="auto"/>
        <w:contextualSpacing/>
        <w:jc w:val="left"/>
        <w:rPr>
          <w:rFonts w:ascii="Times New Roman" w:eastAsia="Calibri" w:hAnsi="Times New Roman"/>
          <w:szCs w:val="24"/>
          <w:lang w:eastAsia="hr-HR"/>
        </w:rPr>
      </w:pPr>
      <w:r w:rsidRPr="00FA13AF">
        <w:rPr>
          <w:rFonts w:ascii="Times New Roman" w:eastAsia="Calibri" w:hAnsi="Times New Roman"/>
          <w:b/>
          <w:szCs w:val="24"/>
          <w:lang w:eastAsia="hr-HR"/>
        </w:rPr>
        <w:t>Ad.3.</w:t>
      </w:r>
      <w:r>
        <w:rPr>
          <w:rFonts w:ascii="Times New Roman" w:eastAsia="Calibri" w:hAnsi="Times New Roman"/>
          <w:szCs w:val="24"/>
          <w:lang w:eastAsia="hr-HR"/>
        </w:rPr>
        <w:t xml:space="preserve"> </w:t>
      </w:r>
      <w:r w:rsidRPr="00D90BEE">
        <w:rPr>
          <w:rFonts w:ascii="Times New Roman" w:eastAsia="Calibri" w:hAnsi="Times New Roman"/>
          <w:szCs w:val="24"/>
          <w:lang w:eastAsia="hr-HR"/>
        </w:rPr>
        <w:t xml:space="preserve">Školski odbor jednoglasno je donio Plan nabave Glazbenog učilišta </w:t>
      </w:r>
      <w:proofErr w:type="spellStart"/>
      <w:r w:rsidRPr="00D90BEE">
        <w:rPr>
          <w:rFonts w:ascii="Times New Roman" w:eastAsia="Calibri" w:hAnsi="Times New Roman"/>
          <w:szCs w:val="24"/>
          <w:lang w:eastAsia="hr-HR"/>
        </w:rPr>
        <w:t>Elly</w:t>
      </w:r>
      <w:proofErr w:type="spellEnd"/>
      <w:r w:rsidRPr="00D90BEE">
        <w:rPr>
          <w:rFonts w:ascii="Times New Roman" w:eastAsia="Calibri" w:hAnsi="Times New Roman"/>
          <w:szCs w:val="24"/>
          <w:lang w:eastAsia="hr-HR"/>
        </w:rPr>
        <w:t xml:space="preserve"> Bašić za 2026. godinu.</w:t>
      </w:r>
    </w:p>
    <w:p w:rsidR="00D90BEE" w:rsidRPr="00D90BEE" w:rsidRDefault="00D90BEE" w:rsidP="00D90BEE">
      <w:pPr>
        <w:spacing w:after="0"/>
        <w:rPr>
          <w:rFonts w:ascii="Times New Roman" w:eastAsia="Calibri" w:hAnsi="Times New Roman"/>
          <w:szCs w:val="24"/>
          <w:lang w:eastAsia="hr-HR"/>
        </w:rPr>
      </w:pPr>
    </w:p>
    <w:p w:rsid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7C4F3A" w:rsidRPr="00B97802" w:rsidRDefault="007C4F3A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Zapisničar</w:t>
      </w:r>
      <w:r w:rsidR="00EB56E9">
        <w:rPr>
          <w:rFonts w:ascii="Times New Roman" w:eastAsia="Calibri" w:hAnsi="Times New Roman"/>
          <w:bCs/>
          <w:iCs/>
          <w:lang w:val="sl-SI"/>
        </w:rPr>
        <w:t>ka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: </w:t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Pr="00B97802">
        <w:rPr>
          <w:rFonts w:ascii="Times New Roman" w:eastAsia="Calibri" w:hAnsi="Times New Roman"/>
          <w:bCs/>
          <w:iCs/>
          <w:lang w:val="sl-SI"/>
        </w:rPr>
        <w:t>Predsjednica Školskog odbora:</w:t>
      </w:r>
    </w:p>
    <w:p w:rsidR="00801A38" w:rsidRPr="00B97802" w:rsidRDefault="00EB56E9" w:rsidP="00B97802">
      <w:pPr>
        <w:spacing w:after="0"/>
        <w:jc w:val="left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bCs/>
          <w:iCs/>
          <w:lang w:val="sl-SI"/>
        </w:rPr>
        <w:t>Maja Kordić</w:t>
      </w:r>
      <w:r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B97802" w:rsidRPr="00B97802">
        <w:rPr>
          <w:rFonts w:ascii="Times New Roman" w:eastAsia="Calibri" w:hAnsi="Times New Roman"/>
          <w:bCs/>
          <w:iCs/>
          <w:lang w:val="sl-SI"/>
        </w:rPr>
        <w:t>Maja Petyo Bošnjak, prof. savjetnik</w:t>
      </w:r>
    </w:p>
    <w:p w:rsidR="00A958D5" w:rsidRPr="00B97802" w:rsidRDefault="00A958D5" w:rsidP="00DE3F2F">
      <w:pPr>
        <w:rPr>
          <w:rFonts w:ascii="Times New Roman" w:hAnsi="Times New Roman"/>
        </w:rPr>
      </w:pPr>
    </w:p>
    <w:sectPr w:rsidR="00A958D5" w:rsidRPr="00B978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37C6"/>
    <w:multiLevelType w:val="hybridMultilevel"/>
    <w:tmpl w:val="D2FA6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81091"/>
    <w:multiLevelType w:val="hybridMultilevel"/>
    <w:tmpl w:val="6952E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2F"/>
    <w:rsid w:val="0000759B"/>
    <w:rsid w:val="00072003"/>
    <w:rsid w:val="000D327F"/>
    <w:rsid w:val="00102330"/>
    <w:rsid w:val="00211940"/>
    <w:rsid w:val="002952AF"/>
    <w:rsid w:val="002A4091"/>
    <w:rsid w:val="002A51BB"/>
    <w:rsid w:val="002B4CDA"/>
    <w:rsid w:val="002C42C3"/>
    <w:rsid w:val="00307174"/>
    <w:rsid w:val="003B1C64"/>
    <w:rsid w:val="003C6C14"/>
    <w:rsid w:val="00472134"/>
    <w:rsid w:val="004D52E9"/>
    <w:rsid w:val="005F7F7B"/>
    <w:rsid w:val="0074200C"/>
    <w:rsid w:val="0078534F"/>
    <w:rsid w:val="007C4F3A"/>
    <w:rsid w:val="00801A38"/>
    <w:rsid w:val="00881F08"/>
    <w:rsid w:val="009A776B"/>
    <w:rsid w:val="00A33A21"/>
    <w:rsid w:val="00A64D07"/>
    <w:rsid w:val="00A749EE"/>
    <w:rsid w:val="00A958D5"/>
    <w:rsid w:val="00AC2965"/>
    <w:rsid w:val="00AD186E"/>
    <w:rsid w:val="00AD6C3A"/>
    <w:rsid w:val="00B11B84"/>
    <w:rsid w:val="00B97802"/>
    <w:rsid w:val="00BD67BB"/>
    <w:rsid w:val="00C233BA"/>
    <w:rsid w:val="00D6388F"/>
    <w:rsid w:val="00D77606"/>
    <w:rsid w:val="00D90BEE"/>
    <w:rsid w:val="00D959F3"/>
    <w:rsid w:val="00DC2540"/>
    <w:rsid w:val="00DD458A"/>
    <w:rsid w:val="00DE3F2F"/>
    <w:rsid w:val="00EB56E9"/>
    <w:rsid w:val="00EE5D3B"/>
    <w:rsid w:val="00F0192E"/>
    <w:rsid w:val="00F56871"/>
    <w:rsid w:val="00F649CA"/>
    <w:rsid w:val="00F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B49E"/>
  <w15:chartTrackingRefBased/>
  <w15:docId w15:val="{F81517A9-D16A-46B2-B60B-E3CA581E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F2F"/>
    <w:pPr>
      <w:spacing w:after="200" w:line="276" w:lineRule="auto"/>
      <w:jc w:val="both"/>
    </w:pPr>
    <w:rPr>
      <w:rFonts w:ascii="Arial" w:eastAsia="Times New Roman" w:hAnsi="Arial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Kordić</dc:creator>
  <cp:keywords/>
  <dc:description/>
  <cp:lastModifiedBy>Maja Kordić</cp:lastModifiedBy>
  <cp:revision>2</cp:revision>
  <cp:lastPrinted>2025-11-03T11:14:00Z</cp:lastPrinted>
  <dcterms:created xsi:type="dcterms:W3CDTF">2026-03-30T10:09:00Z</dcterms:created>
  <dcterms:modified xsi:type="dcterms:W3CDTF">2026-03-30T10:09:00Z</dcterms:modified>
</cp:coreProperties>
</file>